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47E02B90" w:rsidR="001511D9" w:rsidRPr="00865213" w:rsidRDefault="002E592D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65213">
              <w:rPr>
                <w:rFonts w:ascii="Times New Roman" w:hAnsi="Times New Roman" w:cs="Times New Roman"/>
                <w:b/>
                <w:color w:val="auto"/>
              </w:rPr>
              <w:t>0912-7LEK-D-</w:t>
            </w:r>
            <w:r w:rsidR="007E38AB" w:rsidRPr="00865213">
              <w:rPr>
                <w:rFonts w:ascii="Times New Roman" w:hAnsi="Times New Roman" w:cs="Times New Roman"/>
                <w:b/>
                <w:color w:val="auto"/>
              </w:rPr>
              <w:t>NT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A373" w14:textId="4CBAEBA1" w:rsidR="007248A0" w:rsidRPr="00865213" w:rsidRDefault="007E38AB" w:rsidP="002E592D">
            <w:pPr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865213">
              <w:rPr>
                <w:rFonts w:ascii="Arial" w:hAnsi="Arial" w:cs="Arial"/>
                <w:b/>
                <w:i/>
                <w:sz w:val="20"/>
              </w:rPr>
              <w:t>Nowoczesne techniki mikroskopowe w medycynie</w:t>
            </w:r>
          </w:p>
          <w:p w14:paraId="44BA2B19" w14:textId="27C83F3C" w:rsidR="007248A0" w:rsidRPr="00865213" w:rsidRDefault="007E38A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65213">
              <w:rPr>
                <w:rFonts w:ascii="Arial" w:eastAsia="Arial" w:hAnsi="Arial" w:cs="Arial"/>
                <w:i/>
                <w:sz w:val="20"/>
              </w:rPr>
              <w:t xml:space="preserve">Modern </w:t>
            </w:r>
            <w:proofErr w:type="spellStart"/>
            <w:r w:rsidRPr="00865213">
              <w:rPr>
                <w:rFonts w:ascii="Arial" w:eastAsia="Arial" w:hAnsi="Arial" w:cs="Arial"/>
                <w:i/>
                <w:sz w:val="20"/>
              </w:rPr>
              <w:t>microscopic</w:t>
            </w:r>
            <w:proofErr w:type="spellEnd"/>
            <w:r w:rsidRPr="00865213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865213">
              <w:rPr>
                <w:rFonts w:ascii="Arial" w:eastAsia="Arial" w:hAnsi="Arial" w:cs="Arial"/>
                <w:i/>
                <w:sz w:val="20"/>
              </w:rPr>
              <w:t>techniques</w:t>
            </w:r>
            <w:proofErr w:type="spellEnd"/>
            <w:r w:rsidRPr="00865213">
              <w:rPr>
                <w:rFonts w:ascii="Arial" w:eastAsia="Arial" w:hAnsi="Arial" w:cs="Arial"/>
                <w:i/>
                <w:sz w:val="20"/>
              </w:rPr>
              <w:t xml:space="preserve"> in </w:t>
            </w:r>
            <w:proofErr w:type="spellStart"/>
            <w:r w:rsidRPr="00865213">
              <w:rPr>
                <w:rFonts w:ascii="Arial" w:eastAsia="Arial" w:hAnsi="Arial" w:cs="Arial"/>
                <w:i/>
                <w:sz w:val="20"/>
              </w:rPr>
              <w:t>medicine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3007A" w:rsidRPr="00C94DBC" w14:paraId="48D72B2C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E3007A" w:rsidRPr="00C94DBC" w:rsidRDefault="00E3007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E3007A" w:rsidRPr="00865213" w:rsidRDefault="00E3007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65213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E3007A" w:rsidRPr="00C94DBC" w14:paraId="3A1BC3B4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E3007A" w:rsidRPr="00C94DBC" w:rsidRDefault="00E3007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E3007A" w:rsidRPr="00865213" w:rsidRDefault="00E3007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65213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E3007A" w:rsidRPr="00C94DBC" w14:paraId="25E61EFB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E3007A" w:rsidRPr="00C94DBC" w:rsidRDefault="00E3007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E3007A" w:rsidRPr="00865213" w:rsidRDefault="00E3007A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65213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E3007A" w:rsidRPr="00C94DBC" w14:paraId="3D1C1751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E3007A" w:rsidRPr="00C94DBC" w:rsidRDefault="00E3007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E3007A" w:rsidRPr="00865213" w:rsidRDefault="00E3007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65213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8652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3007A" w:rsidRPr="00C94DBC" w14:paraId="7D56A0DC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E3007A" w:rsidRPr="00C94DBC" w:rsidRDefault="00E3007A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4E637299" w:rsidR="00E3007A" w:rsidRPr="00EC324F" w:rsidRDefault="00EC324F" w:rsidP="00EC32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3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proofErr w:type="spellStart"/>
            <w:r w:rsidRPr="00EC3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Wojciech.Trybus</w:t>
            </w:r>
            <w:proofErr w:type="spellEnd"/>
          </w:p>
        </w:tc>
      </w:tr>
      <w:tr w:rsidR="00E3007A" w:rsidRPr="00C94DBC" w14:paraId="4582D5BA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E3007A" w:rsidRPr="00C94DBC" w:rsidRDefault="00E3007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7294B7FE" w:rsidR="00E3007A" w:rsidRPr="00E3007A" w:rsidRDefault="00EC324F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C32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wojciech.trybus@ujk.edu.pl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5B05634" w:rsidR="001511D9" w:rsidRPr="00AA68AD" w:rsidRDefault="00A64EA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A68A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8F2B8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F2B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8F2B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8F2B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8F2B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70527A4F" w:rsidR="001D4D83" w:rsidRPr="008F2B84" w:rsidRDefault="00AA68A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biologii komórki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5D5DB7F4" w:rsidR="001511D9" w:rsidRPr="00865213" w:rsidRDefault="0015035C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  <w:lang w:val="pl" w:eastAsia="pl-PL"/>
              </w:rPr>
            </w:pPr>
            <w:r w:rsidRPr="00865213">
              <w:rPr>
                <w:iCs/>
                <w:sz w:val="20"/>
                <w:szCs w:val="20"/>
                <w:lang w:val="pl" w:eastAsia="pl-PL"/>
              </w:rPr>
              <w:t xml:space="preserve"> </w:t>
            </w:r>
            <w:r w:rsidR="007248A0" w:rsidRPr="00865213">
              <w:rPr>
                <w:iCs/>
                <w:sz w:val="20"/>
                <w:szCs w:val="20"/>
                <w:lang w:val="pl" w:eastAsia="pl-PL"/>
              </w:rPr>
              <w:t>ćwiczenia (C)</w:t>
            </w:r>
            <w:r w:rsidR="00E3007A" w:rsidRPr="00865213">
              <w:rPr>
                <w:iCs/>
                <w:sz w:val="20"/>
                <w:szCs w:val="20"/>
                <w:lang w:val="pl" w:eastAsia="pl-PL"/>
              </w:rPr>
              <w:t xml:space="preserve"> (w tym e-learning)</w:t>
            </w:r>
          </w:p>
        </w:tc>
      </w:tr>
      <w:tr w:rsidR="00A64EAA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A64EAA" w:rsidRPr="00C94DBC" w:rsidRDefault="00A64EAA" w:rsidP="00A64EA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4D49BD19" w:rsidR="00A64EAA" w:rsidRPr="008F2B84" w:rsidRDefault="00A64EAA" w:rsidP="00A64EA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8F2B84">
              <w:rPr>
                <w:sz w:val="20"/>
                <w:szCs w:val="20"/>
              </w:rPr>
              <w:t>Zajęcia tradycyjne w pomieszczeniu dydaktycznym UJK</w:t>
            </w:r>
          </w:p>
        </w:tc>
      </w:tr>
      <w:tr w:rsidR="00A64EAA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A64EAA" w:rsidRPr="00C94DBC" w:rsidRDefault="00A64EAA" w:rsidP="00A64EA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65B0B08B" w:rsidR="00A64EAA" w:rsidRPr="008F2B84" w:rsidRDefault="00A64EAA" w:rsidP="00A64E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B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865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(semestr V)</w:t>
            </w:r>
          </w:p>
        </w:tc>
      </w:tr>
      <w:tr w:rsidR="00A64EAA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A64EAA" w:rsidRPr="00C94DBC" w:rsidRDefault="00A64EAA" w:rsidP="00A64EA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06B75FB5" w:rsidR="00A64EAA" w:rsidRPr="008F2B84" w:rsidRDefault="00A64EAA" w:rsidP="00A64EAA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865213">
              <w:rPr>
                <w:sz w:val="20"/>
                <w:szCs w:val="20"/>
              </w:rPr>
              <w:t>Ćwiczenia (w tym e-learning) :</w:t>
            </w:r>
            <w:r w:rsidR="007F55B4" w:rsidRPr="00865213">
              <w:rPr>
                <w:sz w:val="20"/>
                <w:szCs w:val="20"/>
              </w:rPr>
              <w:t xml:space="preserve"> ćwiczenia praktyczne</w:t>
            </w:r>
          </w:p>
        </w:tc>
      </w:tr>
      <w:tr w:rsidR="00437124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37124" w:rsidRPr="00C94DBC" w:rsidRDefault="00437124" w:rsidP="0043712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37124" w:rsidRPr="00C94DBC" w:rsidRDefault="00437124" w:rsidP="0043712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EEAB" w14:textId="494AFFE8" w:rsidR="00437124" w:rsidRPr="00437124" w:rsidRDefault="00437124" w:rsidP="0043712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7124">
              <w:rPr>
                <w:rFonts w:ascii="Times New Roman" w:hAnsi="Times New Roman" w:cs="Times New Roman"/>
                <w:sz w:val="18"/>
                <w:szCs w:val="18"/>
              </w:rPr>
              <w:t>1.Litwin J.A.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Gajda M. </w:t>
            </w:r>
            <w:r w:rsidRPr="00437124">
              <w:rPr>
                <w:rFonts w:ascii="Times New Roman" w:hAnsi="Times New Roman" w:cs="Times New Roman"/>
                <w:sz w:val="18"/>
                <w:szCs w:val="18"/>
              </w:rPr>
              <w:t xml:space="preserve">Podstawy technik mikroskopowych.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Podręcznik dla studentów i lekarzy. </w:t>
            </w:r>
            <w:r w:rsidR="007D2FD2">
              <w:rPr>
                <w:rFonts w:ascii="Times New Roman" w:hAnsi="Times New Roman" w:cs="Times New Roman"/>
                <w:sz w:val="18"/>
                <w:szCs w:val="18"/>
              </w:rPr>
              <w:t xml:space="preserve">2011,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Wydawnictwo Uniwersytetu Jagiellońskiego</w:t>
            </w:r>
            <w:r w:rsidR="00915A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37124">
              <w:rPr>
                <w:rFonts w:ascii="Times New Roman" w:hAnsi="Times New Roman" w:cs="Times New Roman"/>
                <w:sz w:val="18"/>
                <w:szCs w:val="18"/>
              </w:rPr>
              <w:t xml:space="preserve"> Kraków</w:t>
            </w:r>
            <w:r w:rsidR="007D2F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37124" w:rsidRPr="007D2FD2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37124" w:rsidRPr="00C94DBC" w:rsidRDefault="00437124" w:rsidP="0043712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37124" w:rsidRPr="00C94DBC" w:rsidRDefault="00437124" w:rsidP="0043712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B88" w14:textId="3E8D056E" w:rsidR="00437124" w:rsidRPr="00AC34A9" w:rsidRDefault="00437124" w:rsidP="004371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34A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C34A9" w:rsidRPr="00AC34A9">
              <w:t xml:space="preserve"> </w:t>
            </w:r>
            <w:r w:rsidR="00AC34A9" w:rsidRPr="00AC34A9">
              <w:rPr>
                <w:rFonts w:ascii="Times New Roman" w:hAnsi="Times New Roman" w:cs="Times New Roman"/>
                <w:sz w:val="18"/>
                <w:szCs w:val="18"/>
              </w:rPr>
              <w:t>D.B. Murphy, M. W. Davidson</w:t>
            </w:r>
            <w:r w:rsidR="00AC34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C34A9" w:rsidRPr="00AC34A9">
              <w:rPr>
                <w:rFonts w:ascii="Times New Roman" w:hAnsi="Times New Roman" w:cs="Times New Roman"/>
                <w:sz w:val="18"/>
                <w:szCs w:val="18"/>
              </w:rPr>
              <w:t xml:space="preserve">Fundamentals of </w:t>
            </w:r>
            <w:proofErr w:type="spellStart"/>
            <w:r w:rsidR="00AC34A9" w:rsidRPr="00AC34A9">
              <w:rPr>
                <w:rFonts w:ascii="Times New Roman" w:hAnsi="Times New Roman" w:cs="Times New Roman"/>
                <w:sz w:val="18"/>
                <w:szCs w:val="18"/>
              </w:rPr>
              <w:t>Light</w:t>
            </w:r>
            <w:proofErr w:type="spellEnd"/>
            <w:r w:rsidR="00AC34A9" w:rsidRPr="00AC3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C34A9" w:rsidRPr="00AC34A9">
              <w:rPr>
                <w:rFonts w:ascii="Times New Roman" w:hAnsi="Times New Roman" w:cs="Times New Roman"/>
                <w:sz w:val="18"/>
                <w:szCs w:val="18"/>
              </w:rPr>
              <w:t>Microscopy</w:t>
            </w:r>
            <w:proofErr w:type="spellEnd"/>
            <w:r w:rsidR="00AC34A9" w:rsidRPr="00AC34A9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="00AC34A9" w:rsidRPr="00AC34A9">
              <w:rPr>
                <w:rFonts w:ascii="Times New Roman" w:hAnsi="Times New Roman" w:cs="Times New Roman"/>
                <w:sz w:val="18"/>
                <w:szCs w:val="18"/>
              </w:rPr>
              <w:t>Electronic</w:t>
            </w:r>
            <w:proofErr w:type="spellEnd"/>
            <w:r w:rsidR="00AC34A9" w:rsidRPr="00AC3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C34A9" w:rsidRPr="00AC34A9">
              <w:rPr>
                <w:rFonts w:ascii="Times New Roman" w:hAnsi="Times New Roman" w:cs="Times New Roman"/>
                <w:sz w:val="18"/>
                <w:szCs w:val="18"/>
              </w:rPr>
              <w:t>Imaging</w:t>
            </w:r>
            <w:proofErr w:type="spellEnd"/>
            <w:r w:rsidR="00AC34A9" w:rsidRPr="00AC34A9">
              <w:rPr>
                <w:rFonts w:ascii="Times New Roman" w:hAnsi="Times New Roman" w:cs="Times New Roman"/>
                <w:sz w:val="18"/>
                <w:szCs w:val="18"/>
              </w:rPr>
              <w:t xml:space="preserve"> (2nd ed.)</w:t>
            </w:r>
            <w:r w:rsidR="007D2FD2">
              <w:rPr>
                <w:rFonts w:ascii="Times New Roman" w:hAnsi="Times New Roman" w:cs="Times New Roman"/>
                <w:sz w:val="18"/>
                <w:szCs w:val="18"/>
              </w:rPr>
              <w:t xml:space="preserve">, 2013, </w:t>
            </w:r>
            <w:proofErr w:type="spellStart"/>
            <w:r w:rsidR="007D2FD2">
              <w:rPr>
                <w:rFonts w:ascii="Times New Roman" w:hAnsi="Times New Roman" w:cs="Times New Roman"/>
                <w:sz w:val="18"/>
                <w:szCs w:val="18"/>
              </w:rPr>
              <w:t>Wiley-Blackwell</w:t>
            </w:r>
            <w:proofErr w:type="spellEnd"/>
            <w:r w:rsidR="007D2F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E8A1801" w14:textId="60A40EE0" w:rsidR="00437124" w:rsidRPr="00437124" w:rsidRDefault="00437124" w:rsidP="004371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7124">
              <w:rPr>
                <w:rFonts w:ascii="Times New Roman" w:hAnsi="Times New Roman" w:cs="Times New Roman"/>
                <w:sz w:val="18"/>
                <w:szCs w:val="18"/>
              </w:rPr>
              <w:t xml:space="preserve">2. Pogorzelska-Antkowiak A. 2020, Atlas mikroskopii konfokalnej </w:t>
            </w:r>
            <w:r w:rsidRPr="00AC34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 vivo</w:t>
            </w:r>
            <w:r w:rsidR="007D2FD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  <w:p w14:paraId="5A01EBCF" w14:textId="43088771" w:rsidR="00437124" w:rsidRPr="007D2FD2" w:rsidRDefault="00437124" w:rsidP="00437124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  <w:r w:rsidRPr="00437124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3. Gray W. Jerome, Price Robert</w:t>
            </w:r>
            <w:r w:rsidR="007D2FD2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. 2018, </w:t>
            </w:r>
            <w:r w:rsidRPr="007D2FD2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Basic confocal microscopy, Springer</w:t>
            </w:r>
            <w:r w:rsidR="007D2FD2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.</w:t>
            </w:r>
          </w:p>
        </w:tc>
      </w:tr>
    </w:tbl>
    <w:p w14:paraId="6994463B" w14:textId="77777777" w:rsidR="001511D9" w:rsidRPr="007D2FD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it-IT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F476E40" w14:textId="77777777" w:rsidR="007248A0" w:rsidRPr="00C94DBC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65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86521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33C8F9D" w14:textId="4D66B19F" w:rsidR="00A64EAA" w:rsidRPr="00A64EAA" w:rsidRDefault="007248A0" w:rsidP="00A64EAA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</w:t>
            </w:r>
            <w:r w:rsidR="00A64EA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-</w:t>
            </w:r>
            <w:r w:rsidR="00A64EAA" w:rsidRPr="00A64EA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Zapoznanie z technikami mikroskopowymi stosowanymi w badaniach medycznych.</w:t>
            </w:r>
          </w:p>
          <w:p w14:paraId="055E4E09" w14:textId="77777777" w:rsidR="00A64EAA" w:rsidRPr="00A64EAA" w:rsidRDefault="00A64EAA" w:rsidP="00A64EAA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A64EA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C2-Zapoznanie z procedurami właściwego przygotowania materiału biologicznego do badań mikroskopowych.</w:t>
            </w:r>
          </w:p>
          <w:p w14:paraId="0335C5CB" w14:textId="63426A75" w:rsidR="007248A0" w:rsidRDefault="00A64EAA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A64EA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C3-</w:t>
            </w:r>
            <w:r w:rsidR="00051AD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Kształtowanie</w:t>
            </w:r>
            <w:r w:rsidRPr="00A64EA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umiejętności analizy budowy komórki z wykorzystaniem nowoczesnych technik mikroskopowych.</w:t>
            </w:r>
          </w:p>
          <w:p w14:paraId="73C4AB6B" w14:textId="77777777" w:rsidR="00E3007A" w:rsidRDefault="00E3007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652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 w tym e-learning)</w:t>
            </w:r>
          </w:p>
          <w:p w14:paraId="0E567788" w14:textId="77777777" w:rsidR="00F86BC3" w:rsidRPr="00F86BC3" w:rsidRDefault="00F86BC3" w:rsidP="00F86BC3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F86BC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>C4-Zapoznanie z nowoczesnych technik mikroskopii fluorescencyjnej i konfokalnej w badaniach medycznych.</w:t>
            </w:r>
          </w:p>
          <w:p w14:paraId="40E64B9C" w14:textId="692FBAB7" w:rsidR="00F86BC3" w:rsidRPr="00E3007A" w:rsidRDefault="00F86BC3" w:rsidP="00F86BC3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CDC20D7" w14:textId="77777777" w:rsidR="00ED620C" w:rsidRPr="00C94DBC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65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86521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A59A697" w14:textId="77777777" w:rsidR="002832F5" w:rsidRPr="002832F5" w:rsidRDefault="002832F5" w:rsidP="002832F5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2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Ćwiczenie I. Mikroskopia fluorescencyjna. Budowa i zasada działania mikroskopu </w:t>
            </w:r>
            <w:proofErr w:type="spellStart"/>
            <w:r w:rsidRPr="002832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epi</w:t>
            </w:r>
            <w:proofErr w:type="spellEnd"/>
            <w:r w:rsidRPr="002832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-fluorescencyjnego. Zjawisko </w:t>
            </w:r>
            <w:proofErr w:type="spellStart"/>
            <w:r w:rsidRPr="002832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autofluorescencji</w:t>
            </w:r>
            <w:proofErr w:type="spellEnd"/>
            <w:r w:rsidRPr="002832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Rodzaje </w:t>
            </w:r>
            <w:proofErr w:type="spellStart"/>
            <w:r w:rsidRPr="002832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fluorochromów</w:t>
            </w:r>
            <w:proofErr w:type="spellEnd"/>
            <w:r w:rsidRPr="002832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stosowanych do identyfikacji organelli komórkowych.</w:t>
            </w:r>
          </w:p>
          <w:p w14:paraId="3C58DD3A" w14:textId="77777777" w:rsidR="002832F5" w:rsidRPr="002832F5" w:rsidRDefault="002832F5" w:rsidP="002832F5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2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Ćwiczenie II (e-learning). Techniki mikroskopowe stosowane w naukach medycznych. Zastosowanie barwników fluorescencyjnych w medycynie. Zastosowanie nowoczesnych technik mikroskopii fluorescencyjnej i konfokalnej (FRET, FRAP, FLIM, FCS) w badaniach medycznych.</w:t>
            </w:r>
          </w:p>
          <w:p w14:paraId="382BC2E7" w14:textId="77777777" w:rsidR="002832F5" w:rsidRPr="002832F5" w:rsidRDefault="002832F5" w:rsidP="002832F5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2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Ćwiczenie III i IV. Mikroskopia konfokalna. Budowa i zasada działania mikroskopu z systemem konfokalnym. Skanowanie konfokalne. Analiza i porównanie obrazów otrzymanych przy użyciu mikroskopii fluorescencyjnej i konfokalnej. Rekonstrukcja trójwymiarowa preparatów obrazowanych przy pomocy oprogramowania do modelowania 3D.</w:t>
            </w:r>
          </w:p>
          <w:p w14:paraId="2CEBEBE2" w14:textId="7A52EFE7" w:rsidR="005E67C2" w:rsidRPr="009C1255" w:rsidRDefault="002832F5" w:rsidP="002832F5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32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Ćwiczenie V. Budowa i zasada działania mikroskopu odwróconego z systemem do hodowli komórkowej. Obrazowanie komórek in vitro w czasie rzeczywistym.</w:t>
            </w:r>
            <w:r w:rsidR="00014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7833C513" w:rsidR="007248A0" w:rsidRPr="00E50A0B" w:rsidRDefault="0086521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7E38AB" w:rsidRPr="008652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struktury komórkowe i ich specjalizacje funkcjonalne;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052EE4F7" w:rsidR="007248A0" w:rsidRPr="00865213" w:rsidRDefault="007E38A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865213">
              <w:rPr>
                <w:rFonts w:ascii="Garamond" w:eastAsia="Times New Roman" w:hAnsi="Garamond" w:cs="Times New Roman"/>
                <w:sz w:val="20"/>
                <w:szCs w:val="20"/>
              </w:rPr>
              <w:t>A</w:t>
            </w:r>
            <w:r w:rsidR="007248A0" w:rsidRPr="0086521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865213"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  <w:r w:rsidR="007248A0" w:rsidRPr="0086521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E50A0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7C22F10F" w:rsidR="007248A0" w:rsidRPr="00E50A0B" w:rsidRDefault="00051AD6" w:rsidP="00865213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7E38AB" w:rsidRPr="008652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procesy: cykl komórkowy, proliferacja, różnicowanie i starzenie się komórek, apoptoza i nekroza oraz ich znaczenie dla funkcjonowania organizmu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43B9787F" w:rsidR="007248A0" w:rsidRPr="00865213" w:rsidRDefault="007E38A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865213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86521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865213">
              <w:rPr>
                <w:rFonts w:ascii="Garamond" w:eastAsia="Times New Roman" w:hAnsi="Garamond" w:cs="Times New Roman"/>
                <w:sz w:val="20"/>
                <w:szCs w:val="20"/>
              </w:rPr>
              <w:t>18</w:t>
            </w:r>
            <w:r w:rsidR="007248A0" w:rsidRPr="0086521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4FAB14AF" w14:textId="77777777" w:rsidR="007248A0" w:rsidRPr="0086521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283D0141" w:rsidR="007248A0" w:rsidRPr="00051AD6" w:rsidRDefault="00051AD6" w:rsidP="003550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78572F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E38AB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rozpoznawać w obrazach z mikroskopu optycznego lub elektronowego struktury histologiczne odpowiadające narządom, tkankom, komórkom i strukturom komórkowym, opisywać i interpretować ich budowę oraz relacje między budową i funkcją;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5B95B5A8" w:rsidR="007248A0" w:rsidRPr="00051AD6" w:rsidRDefault="007E38A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51AD6">
              <w:rPr>
                <w:rFonts w:ascii="Garamond" w:eastAsia="Times New Roman" w:hAnsi="Garamond" w:cs="Times New Roman"/>
                <w:sz w:val="20"/>
                <w:szCs w:val="20"/>
              </w:rPr>
              <w:t>A</w:t>
            </w:r>
            <w:r w:rsidR="007248A0" w:rsidRPr="00051AD6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="00355054" w:rsidRPr="00051AD6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051AD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051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48AD33EC" w:rsidR="007248A0" w:rsidRPr="00051AD6" w:rsidRDefault="00051A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78572F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063A2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586B3DDD" w:rsidR="007248A0" w:rsidRPr="00051AD6" w:rsidRDefault="0035505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51AD6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051AD6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  <w:p w14:paraId="3D7A2B81" w14:textId="77777777" w:rsidR="007248A0" w:rsidRPr="00051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7A1CF410" w:rsidR="007248A0" w:rsidRPr="00051AD6" w:rsidRDefault="00051A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</w:t>
            </w:r>
            <w:r w:rsidR="0078572F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063A2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02A7BEBA" w:rsidR="007248A0" w:rsidRPr="00051AD6" w:rsidRDefault="00257FFA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51AD6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051AD6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  <w:p w14:paraId="370E8B7F" w14:textId="77777777" w:rsidR="007248A0" w:rsidRPr="00051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58BAACDF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57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3B6709BC" w:rsidR="007248A0" w:rsidRPr="00051AD6" w:rsidRDefault="00051A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78572F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063A2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2F27C10F" w:rsidR="007248A0" w:rsidRPr="00051AD6" w:rsidRDefault="00257FFA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51AD6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051AD6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  <w:p w14:paraId="4BD01C2E" w14:textId="77777777" w:rsidR="007248A0" w:rsidRPr="00051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CEB4B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57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2864790C" w:rsidR="007248A0" w:rsidRPr="00051AD6" w:rsidRDefault="00051AD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78572F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051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0A039D52" w:rsidR="007248A0" w:rsidRPr="00051AD6" w:rsidRDefault="00257FFA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51AD6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051AD6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706224F0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52ECBD07" w:rsidR="007B75E6" w:rsidRPr="00C94DBC" w:rsidRDefault="000E19B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2B84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6AFF3040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F79A72E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2B84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22D33463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90F7F0D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2B84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15418AFD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628A12ED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2B84" w:rsidRPr="00C94DBC" w14:paraId="0E6DC73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BBEF" w14:textId="4BA81CC9" w:rsidR="008F2B84" w:rsidRDefault="008F2B84" w:rsidP="008F2B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63965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C661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6822A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2C4314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160420" w14:textId="6604FC04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965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47342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66892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6685A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E3132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F3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A38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3DEC4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5D66D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0008B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F1B262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23E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427F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3BE4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88AB5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E0975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2B84" w:rsidRPr="00C94DBC" w14:paraId="5725A2D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E00C" w14:textId="0A13E131" w:rsidR="008F2B84" w:rsidRDefault="008F2B84" w:rsidP="008F2B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C1089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33525B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B26D5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3D6E93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C7FC42" w14:textId="68451133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761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CA8869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E00DD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0E2C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9B48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7C81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7A9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368F8C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2D9679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264AB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0CBD41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24E2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36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9D9430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AD340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7019C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2B84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332C306B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3CB1B302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8F2B84" w:rsidRPr="00C94DBC" w:rsidRDefault="008F2B84" w:rsidP="008F2B8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051AD6">
        <w:trPr>
          <w:gridAfter w:val="1"/>
          <w:wAfter w:w="7" w:type="dxa"/>
          <w:trHeight w:val="64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C65D6" w:rsidRPr="00C94DBC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06A9B4FF" w:rsidR="000C65D6" w:rsidRPr="00051AD6" w:rsidRDefault="000C65D6" w:rsidP="000C65D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051AD6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</w:p>
          <w:p w14:paraId="18AF6112" w14:textId="44B24910" w:rsidR="000C65D6" w:rsidRPr="00051AD6" w:rsidRDefault="000C65D6" w:rsidP="000C65D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051AD6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0C65D6" w:rsidRPr="00C94DBC" w:rsidRDefault="000C65D6" w:rsidP="000C65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48C36F3B" w:rsidR="000C65D6" w:rsidRPr="000C65D6" w:rsidRDefault="000C65D6" w:rsidP="000C65D6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 xml:space="preserve">Uzyskanie </w:t>
            </w:r>
            <w:r w:rsidRPr="000C65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61%-68%  </w:t>
            </w: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>łącznej liczby punktów z kolokwium zaliczeniowego</w:t>
            </w:r>
          </w:p>
        </w:tc>
      </w:tr>
      <w:tr w:rsidR="000C65D6" w:rsidRPr="00C94DBC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0C65D6" w:rsidRPr="007248A0" w:rsidRDefault="000C65D6" w:rsidP="000C65D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0C65D6" w:rsidRPr="00C94DBC" w:rsidRDefault="000C65D6" w:rsidP="000C6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0C8F09D2" w:rsidR="000C65D6" w:rsidRPr="000C65D6" w:rsidRDefault="000C65D6" w:rsidP="000C65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 xml:space="preserve">Uzyskanie </w:t>
            </w:r>
            <w:r w:rsidRPr="000C65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69%-76% </w:t>
            </w: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>łącznej liczby punktów z kolokwium zaliczeniowego</w:t>
            </w:r>
          </w:p>
        </w:tc>
      </w:tr>
      <w:tr w:rsidR="000C65D6" w:rsidRPr="00C94DBC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0C65D6" w:rsidRPr="007248A0" w:rsidRDefault="000C65D6" w:rsidP="000C65D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0C65D6" w:rsidRPr="00C94DBC" w:rsidRDefault="000C65D6" w:rsidP="000C6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054CA78F" w:rsidR="000C65D6" w:rsidRPr="000C65D6" w:rsidRDefault="000C65D6" w:rsidP="000C65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 xml:space="preserve">Uzyskanie </w:t>
            </w:r>
            <w:r w:rsidRPr="000C65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77%-84% </w:t>
            </w: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>łącznej liczby punktów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>z kolokwium zaliczeniowego</w:t>
            </w:r>
          </w:p>
        </w:tc>
      </w:tr>
      <w:tr w:rsidR="000C65D6" w:rsidRPr="00C94DBC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0C65D6" w:rsidRPr="007248A0" w:rsidRDefault="000C65D6" w:rsidP="000C65D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0C65D6" w:rsidRPr="00C94DBC" w:rsidRDefault="000C65D6" w:rsidP="000C6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68C4C322" w:rsidR="000C65D6" w:rsidRPr="000C65D6" w:rsidRDefault="000C65D6" w:rsidP="000C65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 xml:space="preserve">Uzyskanie </w:t>
            </w:r>
            <w:r w:rsidRPr="000C65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85%-92% </w:t>
            </w: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>łącznej liczby punktów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>z kolokwium zaliczeniowego</w:t>
            </w:r>
          </w:p>
        </w:tc>
      </w:tr>
      <w:tr w:rsidR="000C65D6" w:rsidRPr="00C94DBC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0C65D6" w:rsidRPr="007248A0" w:rsidRDefault="000C65D6" w:rsidP="000C65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0C65D6" w:rsidRPr="00C94DBC" w:rsidRDefault="000C65D6" w:rsidP="000C65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5F7ED34E" w:rsidR="000C65D6" w:rsidRPr="000C65D6" w:rsidRDefault="000C65D6" w:rsidP="000C65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 xml:space="preserve">Uzyskanie </w:t>
            </w:r>
            <w:r w:rsidRPr="000C65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93%-100% </w:t>
            </w: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>łącznej liczby punktów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 w:val="20"/>
                <w:szCs w:val="20"/>
              </w:rPr>
              <w:t>z kolokwium zaliczeniowego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2CF8C6AD" w:rsidR="007248A0" w:rsidRPr="00051AD6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37C39E97" w:rsidR="007248A0" w:rsidRPr="00051AD6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57714E89" w:rsidR="007248A0" w:rsidRPr="00051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7765C1F1" w:rsidR="007248A0" w:rsidRPr="00051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C1CA2FF" w:rsidR="007248A0" w:rsidRPr="00051AD6" w:rsidRDefault="007E38A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20A5D2D6" w:rsidR="007248A0" w:rsidRPr="00051AD6" w:rsidRDefault="007E38A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051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1D5850C4" w:rsidR="007248A0" w:rsidRPr="00051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03F820A1" w:rsidR="007248A0" w:rsidRPr="00051AD6" w:rsidRDefault="00257FF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601F2EF7" w:rsidR="007248A0" w:rsidRPr="00051AD6" w:rsidRDefault="00257FF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E83C91E" w:rsidR="007248A0" w:rsidRPr="00051AD6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0E29B2BB" w:rsidR="007248A0" w:rsidRPr="00051AD6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5C65426B" w:rsidR="007248A0" w:rsidRPr="00051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1BE48014" w:rsidR="007248A0" w:rsidRPr="00051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4C5B4209" w:rsidR="007248A0" w:rsidRPr="00051AD6" w:rsidRDefault="007E38A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1112813" w:rsidR="007248A0" w:rsidRPr="00051AD6" w:rsidRDefault="007E38A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78572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78572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78572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78572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78572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78572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78572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78572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233C7F12" w:rsidR="007248A0" w:rsidRPr="00051AD6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6D88B335" w:rsidR="007248A0" w:rsidRPr="00051AD6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51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5132344D" w:rsidR="007248A0" w:rsidRPr="00051AD6" w:rsidRDefault="00257FFA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51AD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2CE51B1E" w:rsidR="007248A0" w:rsidRPr="00051AD6" w:rsidRDefault="00257FFA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51AD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  <w:bookmarkStart w:id="0" w:name="_GoBack"/>
            <w:bookmarkEnd w:id="0"/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26069" w14:textId="77777777" w:rsidR="00CC5D3A" w:rsidRDefault="00CC5D3A">
      <w:r>
        <w:separator/>
      </w:r>
    </w:p>
  </w:endnote>
  <w:endnote w:type="continuationSeparator" w:id="0">
    <w:p w14:paraId="44FD153E" w14:textId="77777777" w:rsidR="00CC5D3A" w:rsidRDefault="00CC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CD39C" w14:textId="77777777" w:rsidR="00CC5D3A" w:rsidRDefault="00CC5D3A"/>
  </w:footnote>
  <w:footnote w:type="continuationSeparator" w:id="0">
    <w:p w14:paraId="76B5D71D" w14:textId="77777777" w:rsidR="00CC5D3A" w:rsidRDefault="00CC5D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4540"/>
    <w:rsid w:val="000159F7"/>
    <w:rsid w:val="00023554"/>
    <w:rsid w:val="0003485D"/>
    <w:rsid w:val="00043C38"/>
    <w:rsid w:val="00051AD6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C65D6"/>
    <w:rsid w:val="000D34FA"/>
    <w:rsid w:val="000D62D8"/>
    <w:rsid w:val="000E1685"/>
    <w:rsid w:val="000E19B1"/>
    <w:rsid w:val="000E39A6"/>
    <w:rsid w:val="000E3B84"/>
    <w:rsid w:val="000F524E"/>
    <w:rsid w:val="000F5D27"/>
    <w:rsid w:val="001063A2"/>
    <w:rsid w:val="00137B6C"/>
    <w:rsid w:val="0015035C"/>
    <w:rsid w:val="001511D9"/>
    <w:rsid w:val="00152CE2"/>
    <w:rsid w:val="00152D19"/>
    <w:rsid w:val="00163028"/>
    <w:rsid w:val="0017439A"/>
    <w:rsid w:val="0018652B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57B30"/>
    <w:rsid w:val="00257FFA"/>
    <w:rsid w:val="0026398C"/>
    <w:rsid w:val="002658A4"/>
    <w:rsid w:val="00282DC0"/>
    <w:rsid w:val="00282F37"/>
    <w:rsid w:val="002832F5"/>
    <w:rsid w:val="002833B9"/>
    <w:rsid w:val="00283E57"/>
    <w:rsid w:val="00295BD2"/>
    <w:rsid w:val="002A11FB"/>
    <w:rsid w:val="002B6ED8"/>
    <w:rsid w:val="002D1675"/>
    <w:rsid w:val="002E3DFB"/>
    <w:rsid w:val="002E592D"/>
    <w:rsid w:val="002F5F1C"/>
    <w:rsid w:val="00301365"/>
    <w:rsid w:val="00303338"/>
    <w:rsid w:val="00304D7D"/>
    <w:rsid w:val="003207B9"/>
    <w:rsid w:val="00343BE4"/>
    <w:rsid w:val="00355054"/>
    <w:rsid w:val="00355C21"/>
    <w:rsid w:val="00363398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37124"/>
    <w:rsid w:val="00441075"/>
    <w:rsid w:val="0046386D"/>
    <w:rsid w:val="00474725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62EC6"/>
    <w:rsid w:val="00582D77"/>
    <w:rsid w:val="005B4506"/>
    <w:rsid w:val="005B5676"/>
    <w:rsid w:val="005C5513"/>
    <w:rsid w:val="005D0415"/>
    <w:rsid w:val="005D4C40"/>
    <w:rsid w:val="005D5D80"/>
    <w:rsid w:val="005E67C2"/>
    <w:rsid w:val="005E69E4"/>
    <w:rsid w:val="006042CB"/>
    <w:rsid w:val="006223E8"/>
    <w:rsid w:val="00624379"/>
    <w:rsid w:val="00653368"/>
    <w:rsid w:val="0066006C"/>
    <w:rsid w:val="0066524E"/>
    <w:rsid w:val="00675DF1"/>
    <w:rsid w:val="006801EB"/>
    <w:rsid w:val="00683036"/>
    <w:rsid w:val="00683581"/>
    <w:rsid w:val="006A4183"/>
    <w:rsid w:val="006B0A9A"/>
    <w:rsid w:val="006C7E19"/>
    <w:rsid w:val="006E15D8"/>
    <w:rsid w:val="007034A2"/>
    <w:rsid w:val="00711C11"/>
    <w:rsid w:val="007248A0"/>
    <w:rsid w:val="00732227"/>
    <w:rsid w:val="00742D43"/>
    <w:rsid w:val="0078572F"/>
    <w:rsid w:val="0078660D"/>
    <w:rsid w:val="00790F85"/>
    <w:rsid w:val="0079768F"/>
    <w:rsid w:val="007B69A7"/>
    <w:rsid w:val="007B75E6"/>
    <w:rsid w:val="007D2FD2"/>
    <w:rsid w:val="007D6215"/>
    <w:rsid w:val="007E38AB"/>
    <w:rsid w:val="007F55B4"/>
    <w:rsid w:val="00801108"/>
    <w:rsid w:val="00805AAE"/>
    <w:rsid w:val="008115D0"/>
    <w:rsid w:val="008139A9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5213"/>
    <w:rsid w:val="00866745"/>
    <w:rsid w:val="00891FE1"/>
    <w:rsid w:val="00894013"/>
    <w:rsid w:val="008A7F09"/>
    <w:rsid w:val="008B3494"/>
    <w:rsid w:val="008B358D"/>
    <w:rsid w:val="008C0C89"/>
    <w:rsid w:val="008C1C6F"/>
    <w:rsid w:val="008C1E39"/>
    <w:rsid w:val="008C73F6"/>
    <w:rsid w:val="008D7AC0"/>
    <w:rsid w:val="008F2B84"/>
    <w:rsid w:val="008F425E"/>
    <w:rsid w:val="00902BA2"/>
    <w:rsid w:val="00911266"/>
    <w:rsid w:val="00915A2A"/>
    <w:rsid w:val="00917D51"/>
    <w:rsid w:val="00922D6B"/>
    <w:rsid w:val="00936747"/>
    <w:rsid w:val="009421CD"/>
    <w:rsid w:val="00951F9B"/>
    <w:rsid w:val="009915E9"/>
    <w:rsid w:val="00991D38"/>
    <w:rsid w:val="00992C8B"/>
    <w:rsid w:val="009A402F"/>
    <w:rsid w:val="009B7DA8"/>
    <w:rsid w:val="009C1255"/>
    <w:rsid w:val="009C36EB"/>
    <w:rsid w:val="009E059B"/>
    <w:rsid w:val="00A113BB"/>
    <w:rsid w:val="00A24D15"/>
    <w:rsid w:val="00A33FFD"/>
    <w:rsid w:val="00A37843"/>
    <w:rsid w:val="00A40BE3"/>
    <w:rsid w:val="00A6090F"/>
    <w:rsid w:val="00A64EAA"/>
    <w:rsid w:val="00A869C4"/>
    <w:rsid w:val="00A931A6"/>
    <w:rsid w:val="00AA17AF"/>
    <w:rsid w:val="00AA68AD"/>
    <w:rsid w:val="00AB23EA"/>
    <w:rsid w:val="00AB4289"/>
    <w:rsid w:val="00AC184D"/>
    <w:rsid w:val="00AC2BB3"/>
    <w:rsid w:val="00AC34A9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C5D3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B4892"/>
    <w:rsid w:val="00DD67B6"/>
    <w:rsid w:val="00DE3813"/>
    <w:rsid w:val="00DF5A00"/>
    <w:rsid w:val="00E03414"/>
    <w:rsid w:val="00E11EAD"/>
    <w:rsid w:val="00E170AB"/>
    <w:rsid w:val="00E20920"/>
    <w:rsid w:val="00E3007A"/>
    <w:rsid w:val="00E50A0B"/>
    <w:rsid w:val="00E50AD0"/>
    <w:rsid w:val="00E54D25"/>
    <w:rsid w:val="00E57C27"/>
    <w:rsid w:val="00E8223C"/>
    <w:rsid w:val="00E87CB9"/>
    <w:rsid w:val="00E90D3B"/>
    <w:rsid w:val="00EB24C1"/>
    <w:rsid w:val="00EC324F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60501"/>
    <w:rsid w:val="00F725C5"/>
    <w:rsid w:val="00F86BC3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E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891B-DBAA-46C6-A5A6-B437F92D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2026-01-08T07:42:00Z</dcterms:created>
  <dcterms:modified xsi:type="dcterms:W3CDTF">2026-01-08T07:42:00Z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